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5B16" w14:textId="08A1B20D" w:rsidR="00F7588B" w:rsidRPr="008A6821" w:rsidRDefault="00F7588B" w:rsidP="00F7588B">
      <w:pPr>
        <w:rPr>
          <w:b/>
          <w:bCs/>
        </w:rPr>
      </w:pPr>
      <w:r w:rsidRPr="008A6821">
        <w:rPr>
          <w:b/>
          <w:bCs/>
        </w:rPr>
        <w:t>Housing Officer</w:t>
      </w:r>
    </w:p>
    <w:p w14:paraId="4E2C2464" w14:textId="7B717A35" w:rsidR="008D0383" w:rsidRDefault="008D0383" w:rsidP="008D0383">
      <w:r w:rsidRPr="008A6821">
        <w:rPr>
          <w:b/>
          <w:bCs/>
        </w:rPr>
        <w:t>Location:</w:t>
      </w:r>
      <w:r w:rsidRPr="008A6821">
        <w:t xml:space="preserve"> </w:t>
      </w:r>
      <w:r w:rsidR="009B0D0D" w:rsidRPr="008A6821">
        <w:t>West Area Office</w:t>
      </w:r>
    </w:p>
    <w:p w14:paraId="0E7CE141" w14:textId="6707E0C8" w:rsidR="008D0383" w:rsidRPr="008A6821" w:rsidRDefault="008D0383" w:rsidP="008D0383">
      <w:r w:rsidRPr="008A6821">
        <w:rPr>
          <w:b/>
          <w:bCs/>
        </w:rPr>
        <w:t>Working Hours:</w:t>
      </w:r>
      <w:r w:rsidRPr="008A6821">
        <w:t xml:space="preserve"> </w:t>
      </w:r>
      <w:r w:rsidR="005203BA" w:rsidRPr="008A6821">
        <w:t xml:space="preserve">17.5 </w:t>
      </w:r>
      <w:r w:rsidRPr="008A6821">
        <w:t>hours per week</w:t>
      </w:r>
      <w:r w:rsidR="004B1185" w:rsidRPr="008A6821">
        <w:t xml:space="preserve"> </w:t>
      </w:r>
      <w:r w:rsidR="007C0B2A" w:rsidRPr="008A6821">
        <w:t>(</w:t>
      </w:r>
      <w:r w:rsidR="004B1185" w:rsidRPr="008A6821">
        <w:t>Job Share</w:t>
      </w:r>
      <w:r w:rsidR="007C0B2A" w:rsidRPr="008A6821">
        <w:t>)</w:t>
      </w:r>
    </w:p>
    <w:p w14:paraId="67DA34AE" w14:textId="44F813A9" w:rsidR="008D0383" w:rsidRPr="008A6821" w:rsidRDefault="008D0383" w:rsidP="008D0383">
      <w:r w:rsidRPr="008A6821">
        <w:rPr>
          <w:b/>
          <w:bCs/>
        </w:rPr>
        <w:t>Remuneration:</w:t>
      </w:r>
      <w:r w:rsidRPr="008A6821">
        <w:t xml:space="preserve"> £</w:t>
      </w:r>
      <w:r w:rsidR="00AE2E92" w:rsidRPr="008A6821">
        <w:t>19</w:t>
      </w:r>
      <w:r w:rsidR="00A81BBC" w:rsidRPr="008A6821">
        <w:t>,</w:t>
      </w:r>
      <w:r w:rsidR="00565195" w:rsidRPr="008A6821">
        <w:t>050</w:t>
      </w:r>
      <w:r w:rsidRPr="008A6821">
        <w:t xml:space="preserve"> Starting Salary (salary during 6-month probation period), £</w:t>
      </w:r>
      <w:r w:rsidR="00E869EA" w:rsidRPr="008A6821">
        <w:t>20</w:t>
      </w:r>
      <w:r w:rsidR="00A81BBC" w:rsidRPr="008A6821">
        <w:t>,</w:t>
      </w:r>
      <w:r w:rsidR="00E869EA" w:rsidRPr="008A6821">
        <w:t>076</w:t>
      </w:r>
      <w:r w:rsidRPr="008A6821">
        <w:t xml:space="preserve"> (upon completion of successful probation)</w:t>
      </w:r>
    </w:p>
    <w:p w14:paraId="780D4ACF" w14:textId="07EE3B2C" w:rsidR="00AF5FE3" w:rsidRPr="008A6821" w:rsidRDefault="008D0383" w:rsidP="008D0383">
      <w:r w:rsidRPr="008A6821">
        <w:rPr>
          <w:b/>
          <w:bCs/>
        </w:rPr>
        <w:t>Closing Date:</w:t>
      </w:r>
      <w:r w:rsidRPr="008A6821">
        <w:t xml:space="preserve"> Sunday </w:t>
      </w:r>
      <w:r w:rsidR="00AF5FE3" w:rsidRPr="008A6821">
        <w:t>31</w:t>
      </w:r>
      <w:r w:rsidR="00AF5FE3" w:rsidRPr="008A6821">
        <w:rPr>
          <w:vertAlign w:val="superscript"/>
        </w:rPr>
        <w:t>st</w:t>
      </w:r>
      <w:r w:rsidR="00AF5FE3" w:rsidRPr="008A6821">
        <w:t xml:space="preserve"> </w:t>
      </w:r>
      <w:r w:rsidRPr="008A6821">
        <w:t>January 2026, 23:59</w:t>
      </w:r>
    </w:p>
    <w:p w14:paraId="3E2AE28A" w14:textId="77777777" w:rsidR="00DF0426" w:rsidRPr="008A6821" w:rsidRDefault="00DF0426" w:rsidP="008D0383"/>
    <w:p w14:paraId="32871E50" w14:textId="483541D2" w:rsidR="008D0383" w:rsidRPr="008A6821" w:rsidRDefault="008D0383" w:rsidP="008D0383">
      <w:pPr>
        <w:rPr>
          <w:b/>
          <w:bCs/>
        </w:rPr>
      </w:pPr>
      <w:r w:rsidRPr="008A6821">
        <w:rPr>
          <w:b/>
          <w:bCs/>
        </w:rPr>
        <w:t xml:space="preserve">New Year, New Career? Come and join our </w:t>
      </w:r>
      <w:r w:rsidR="001B692C" w:rsidRPr="008A6821">
        <w:rPr>
          <w:b/>
          <w:bCs/>
        </w:rPr>
        <w:t>T</w:t>
      </w:r>
      <w:r w:rsidRPr="008A6821">
        <w:rPr>
          <w:b/>
          <w:bCs/>
        </w:rPr>
        <w:t>eam!</w:t>
      </w:r>
    </w:p>
    <w:p w14:paraId="4B6446EA" w14:textId="71411702" w:rsidR="00F7588B" w:rsidRPr="008A6821" w:rsidRDefault="00F7588B" w:rsidP="00F7588B">
      <w:r w:rsidRPr="008A6821">
        <w:t>Hanover has been successfully housing and supporting people in Scotland for over 40 years. Our core purpose is to help people feel safe and secure at home so they can live full and independent lives.</w:t>
      </w:r>
    </w:p>
    <w:p w14:paraId="0E581060" w14:textId="55CCE602" w:rsidR="00F7588B" w:rsidRPr="008A6821" w:rsidRDefault="00F7588B" w:rsidP="00F7588B">
      <w:r w:rsidRPr="008A6821">
        <w:rPr>
          <w:b/>
          <w:bCs/>
        </w:rPr>
        <w:t>About the Role</w:t>
      </w:r>
    </w:p>
    <w:p w14:paraId="6378E4C7" w14:textId="1CA8678C" w:rsidR="00F7588B" w:rsidRDefault="00F7588B" w:rsidP="00F7588B">
      <w:r w:rsidRPr="008A6821">
        <w:t xml:space="preserve">As the </w:t>
      </w:r>
      <w:r w:rsidR="00740B6F" w:rsidRPr="008A6821">
        <w:t>H</w:t>
      </w:r>
      <w:r w:rsidRPr="008A6821">
        <w:t xml:space="preserve">ousing </w:t>
      </w:r>
      <w:r w:rsidR="00740B6F" w:rsidRPr="008A6821">
        <w:t>O</w:t>
      </w:r>
      <w:r w:rsidRPr="008A6821">
        <w:t>fficer</w:t>
      </w:r>
      <w:r w:rsidR="00740B6F" w:rsidRPr="008A6821">
        <w:t xml:space="preserve">, </w:t>
      </w:r>
      <w:r w:rsidRPr="008A6821">
        <w:t xml:space="preserve">you will manage a group of sheltered, amenity and general needs housing developments, including managing staff based on those </w:t>
      </w:r>
      <w:r w:rsidR="00977D11" w:rsidRPr="008A6821">
        <w:t>developments, ensuring</w:t>
      </w:r>
      <w:r w:rsidR="00A24CF8" w:rsidRPr="008A6821">
        <w:t xml:space="preserve"> </w:t>
      </w:r>
      <w:r w:rsidRPr="008A6821">
        <w:t>the delivery of highly effective housing support and administration services.</w:t>
      </w:r>
    </w:p>
    <w:p w14:paraId="784C35D9" w14:textId="6EFDB169" w:rsidR="00A100B2" w:rsidRPr="008A6821" w:rsidRDefault="00A100B2" w:rsidP="00F7588B">
      <w:r>
        <w:t>This role is</w:t>
      </w:r>
      <w:r w:rsidR="00596C51">
        <w:t xml:space="preserve"> a permanent</w:t>
      </w:r>
      <w:r w:rsidR="004C7CEC">
        <w:t xml:space="preserve"> post</w:t>
      </w:r>
      <w:r w:rsidR="00A51050">
        <w:t xml:space="preserve"> </w:t>
      </w:r>
      <w:r>
        <w:t xml:space="preserve">offering </w:t>
      </w:r>
      <w:r w:rsidRPr="008A6821">
        <w:t>17.5 hours per week (Job Share)</w:t>
      </w:r>
      <w:r w:rsidR="00E874EF">
        <w:t>, on a rota basis.</w:t>
      </w:r>
    </w:p>
    <w:p w14:paraId="2FED7F16" w14:textId="0FD624FD" w:rsidR="00F7588B" w:rsidRPr="008A6821" w:rsidRDefault="00C74FEC" w:rsidP="00F7588B">
      <w:pPr>
        <w:rPr>
          <w:b/>
          <w:bCs/>
        </w:rPr>
      </w:pPr>
      <w:r w:rsidRPr="008A6821">
        <w:rPr>
          <w:b/>
          <w:bCs/>
        </w:rPr>
        <w:t xml:space="preserve">Your role will also include: </w:t>
      </w:r>
    </w:p>
    <w:p w14:paraId="45312BD5" w14:textId="77777777" w:rsidR="00F7588B" w:rsidRPr="008A6821" w:rsidRDefault="00F7588B" w:rsidP="00F7588B">
      <w:pPr>
        <w:numPr>
          <w:ilvl w:val="0"/>
          <w:numId w:val="1"/>
        </w:numPr>
      </w:pPr>
      <w:r w:rsidRPr="008A6821">
        <w:t>Manage housing applications and allocations and liaise with residents and statutory agencies.</w:t>
      </w:r>
    </w:p>
    <w:p w14:paraId="0A6B771A" w14:textId="77777777" w:rsidR="00F7588B" w:rsidRPr="008A6821" w:rsidRDefault="00F7588B" w:rsidP="00F7588B">
      <w:pPr>
        <w:numPr>
          <w:ilvl w:val="0"/>
          <w:numId w:val="1"/>
        </w:numPr>
      </w:pPr>
      <w:r w:rsidRPr="008A6821">
        <w:t>Ensure the provision of efficient and effective day to day management on developments.</w:t>
      </w:r>
    </w:p>
    <w:p w14:paraId="57C4E96D" w14:textId="77777777" w:rsidR="00F7588B" w:rsidRPr="008A6821" w:rsidRDefault="00F7588B" w:rsidP="00F7588B">
      <w:pPr>
        <w:numPr>
          <w:ilvl w:val="0"/>
          <w:numId w:val="1"/>
        </w:numPr>
      </w:pPr>
      <w:r w:rsidRPr="008A6821">
        <w:t>Provide advice and assistance to others regarding Hanover sheltered housing management services.</w:t>
      </w:r>
    </w:p>
    <w:p w14:paraId="383BD14A" w14:textId="77777777" w:rsidR="00F7588B" w:rsidRPr="008A6821" w:rsidRDefault="00F7588B" w:rsidP="00F7588B">
      <w:pPr>
        <w:numPr>
          <w:ilvl w:val="0"/>
          <w:numId w:val="1"/>
        </w:numPr>
      </w:pPr>
      <w:r w:rsidRPr="008A6821">
        <w:t>Organise and lead, present and attend meetings with customers and other parties as necessary.</w:t>
      </w:r>
    </w:p>
    <w:p w14:paraId="69D8E3CA" w14:textId="77777777" w:rsidR="00F7588B" w:rsidRPr="008A6821" w:rsidRDefault="00F7588B" w:rsidP="00F7588B">
      <w:pPr>
        <w:numPr>
          <w:ilvl w:val="0"/>
          <w:numId w:val="1"/>
        </w:numPr>
      </w:pPr>
      <w:r w:rsidRPr="008A6821">
        <w:t>Encourage and support Customer Engagement on developments to ensure all can contribute and be part of the Customer Engagement Strategy.</w:t>
      </w:r>
    </w:p>
    <w:p w14:paraId="40A7A967" w14:textId="77777777" w:rsidR="00F7588B" w:rsidRPr="008A6821" w:rsidRDefault="00F7588B" w:rsidP="00F7588B">
      <w:pPr>
        <w:numPr>
          <w:ilvl w:val="0"/>
          <w:numId w:val="1"/>
        </w:numPr>
      </w:pPr>
      <w:r w:rsidRPr="008A6821">
        <w:t>Utilise your knowledge of applicants for housing, developments and local areas to liaise with Area Administrative Officers.</w:t>
      </w:r>
    </w:p>
    <w:p w14:paraId="7B1AB945" w14:textId="77777777" w:rsidR="00F7588B" w:rsidRPr="008A6821" w:rsidRDefault="00F7588B" w:rsidP="00F7588B">
      <w:pPr>
        <w:numPr>
          <w:ilvl w:val="0"/>
          <w:numId w:val="1"/>
        </w:numPr>
      </w:pPr>
      <w:r w:rsidRPr="008A6821">
        <w:t>Assess housing applications by means of telephone / home visits where appropriate.</w:t>
      </w:r>
    </w:p>
    <w:p w14:paraId="749DA639" w14:textId="77777777" w:rsidR="00283DF3" w:rsidRPr="008A6821" w:rsidRDefault="00F7588B" w:rsidP="00F7588B">
      <w:pPr>
        <w:numPr>
          <w:ilvl w:val="0"/>
          <w:numId w:val="1"/>
        </w:numPr>
      </w:pPr>
      <w:r w:rsidRPr="008A6821">
        <w:lastRenderedPageBreak/>
        <w:t>Effectively collaborate with local authorities, customers, and internal colleagues at all levels of the organisation.</w:t>
      </w:r>
    </w:p>
    <w:p w14:paraId="33112091" w14:textId="7F54D5DE" w:rsidR="00F7588B" w:rsidRPr="008A6821" w:rsidRDefault="00F7588B" w:rsidP="00283DF3">
      <w:pPr>
        <w:ind w:left="360"/>
      </w:pPr>
      <w:r w:rsidRPr="008A6821">
        <w:rPr>
          <w:b/>
          <w:bCs/>
        </w:rPr>
        <w:t>About You</w:t>
      </w:r>
    </w:p>
    <w:p w14:paraId="331B35B7" w14:textId="77777777" w:rsidR="00F7588B" w:rsidRPr="008A6821" w:rsidRDefault="00F7588B" w:rsidP="00F7588B">
      <w:pPr>
        <w:numPr>
          <w:ilvl w:val="0"/>
          <w:numId w:val="2"/>
        </w:numPr>
      </w:pPr>
      <w:r w:rsidRPr="008A6821">
        <w:t>Two years demonstrative experience in a similar / equivalent role</w:t>
      </w:r>
    </w:p>
    <w:p w14:paraId="35E87B8F" w14:textId="77777777" w:rsidR="00F7588B" w:rsidRPr="008A6821" w:rsidRDefault="00F7588B" w:rsidP="00F7588B">
      <w:pPr>
        <w:numPr>
          <w:ilvl w:val="0"/>
          <w:numId w:val="2"/>
        </w:numPr>
      </w:pPr>
      <w:r w:rsidRPr="008A6821">
        <w:t>Possess a working knowledge of housing legislation and housing management.</w:t>
      </w:r>
    </w:p>
    <w:p w14:paraId="32D8DAC4" w14:textId="77777777" w:rsidR="00F7588B" w:rsidRPr="008A6821" w:rsidRDefault="00F7588B" w:rsidP="00F7588B">
      <w:pPr>
        <w:numPr>
          <w:ilvl w:val="0"/>
          <w:numId w:val="2"/>
        </w:numPr>
      </w:pPr>
      <w:r w:rsidRPr="008A6821">
        <w:t>Possess a working knowledge of welfare benefits legislation applicable to the Association’s business.</w:t>
      </w:r>
    </w:p>
    <w:p w14:paraId="444D656C" w14:textId="77777777" w:rsidR="00F7588B" w:rsidRPr="008A6821" w:rsidRDefault="00F7588B" w:rsidP="00F7588B">
      <w:pPr>
        <w:numPr>
          <w:ilvl w:val="0"/>
          <w:numId w:val="2"/>
        </w:numPr>
      </w:pPr>
      <w:r w:rsidRPr="008A6821">
        <w:t>Budgeting and finance monitoring skills.</w:t>
      </w:r>
    </w:p>
    <w:p w14:paraId="6838C05E" w14:textId="77777777" w:rsidR="00F7588B" w:rsidRPr="008A6821" w:rsidRDefault="00F7588B" w:rsidP="00F7588B">
      <w:pPr>
        <w:numPr>
          <w:ilvl w:val="0"/>
          <w:numId w:val="2"/>
        </w:numPr>
      </w:pPr>
      <w:r w:rsidRPr="008A6821">
        <w:t>Basic computer skills, including experience using Microsoft Windows, word-processing &amp; e-mail.</w:t>
      </w:r>
    </w:p>
    <w:p w14:paraId="6E066B9B" w14:textId="77777777" w:rsidR="00F7588B" w:rsidRPr="008A6821" w:rsidRDefault="00F7588B" w:rsidP="00F7588B">
      <w:pPr>
        <w:numPr>
          <w:ilvl w:val="0"/>
          <w:numId w:val="2"/>
        </w:numPr>
      </w:pPr>
      <w:r w:rsidRPr="008A6821">
        <w:t>Ability to communicate and build rapport with a wide range of people</w:t>
      </w:r>
    </w:p>
    <w:p w14:paraId="075B0702" w14:textId="77777777" w:rsidR="00F7588B" w:rsidRPr="008A6821" w:rsidRDefault="00F7588B" w:rsidP="00F7588B">
      <w:pPr>
        <w:numPr>
          <w:ilvl w:val="0"/>
          <w:numId w:val="2"/>
        </w:numPr>
      </w:pPr>
      <w:r w:rsidRPr="008A6821">
        <w:t>Hold a relevant qualification suitable for registration with the SSSC (or be prepared to obtain this).</w:t>
      </w:r>
    </w:p>
    <w:p w14:paraId="4A288834" w14:textId="77777777" w:rsidR="00F7588B" w:rsidRPr="008A6821" w:rsidRDefault="00F7588B" w:rsidP="00F7588B">
      <w:pPr>
        <w:numPr>
          <w:ilvl w:val="0"/>
          <w:numId w:val="2"/>
        </w:numPr>
      </w:pPr>
      <w:r w:rsidRPr="008A6821">
        <w:t>Occupational requirement to hold a driving license.</w:t>
      </w:r>
    </w:p>
    <w:p w14:paraId="233AB114" w14:textId="2E5A5238" w:rsidR="00F7588B" w:rsidRPr="008A6821" w:rsidRDefault="00F7588B" w:rsidP="00F7588B">
      <w:r w:rsidRPr="008A6821">
        <w:rPr>
          <w:b/>
          <w:bCs/>
        </w:rPr>
        <w:t>What We Offer</w:t>
      </w:r>
    </w:p>
    <w:p w14:paraId="1DA80B82" w14:textId="77777777" w:rsidR="00F7588B" w:rsidRPr="008A6821" w:rsidRDefault="00F7588B" w:rsidP="00F7588B">
      <w:r w:rsidRPr="008A6821">
        <w:t>Aside from offering a supportive and friendly environment where our people are valued and appreciated, we’ll see that your hard work and drive to succeed are rewarded:</w:t>
      </w:r>
    </w:p>
    <w:p w14:paraId="52CE3964" w14:textId="77777777" w:rsidR="00F7588B" w:rsidRPr="008A6821" w:rsidRDefault="00F7588B" w:rsidP="00F7588B">
      <w:pPr>
        <w:numPr>
          <w:ilvl w:val="0"/>
          <w:numId w:val="3"/>
        </w:numPr>
      </w:pPr>
      <w:r w:rsidRPr="008A6821">
        <w:t>Competitive salary and pension options</w:t>
      </w:r>
    </w:p>
    <w:p w14:paraId="4C7C8FE3" w14:textId="77777777" w:rsidR="00F7588B" w:rsidRPr="008A6821" w:rsidRDefault="00F7588B" w:rsidP="00F7588B">
      <w:pPr>
        <w:numPr>
          <w:ilvl w:val="0"/>
          <w:numId w:val="3"/>
        </w:numPr>
      </w:pPr>
      <w:r w:rsidRPr="008A6821">
        <w:t>Flexi-working and Hybrid Working Model</w:t>
      </w:r>
    </w:p>
    <w:p w14:paraId="61A8DA25" w14:textId="77777777" w:rsidR="00F7588B" w:rsidRPr="008A6821" w:rsidRDefault="00F7588B" w:rsidP="00F7588B">
      <w:pPr>
        <w:numPr>
          <w:ilvl w:val="0"/>
          <w:numId w:val="3"/>
        </w:numPr>
      </w:pPr>
      <w:r w:rsidRPr="008A6821">
        <w:t>Ongoing ‘on-the-job’ training</w:t>
      </w:r>
    </w:p>
    <w:p w14:paraId="25C59FC0" w14:textId="77777777" w:rsidR="00F7588B" w:rsidRPr="008A6821" w:rsidRDefault="00F7588B" w:rsidP="00F7588B">
      <w:pPr>
        <w:numPr>
          <w:ilvl w:val="0"/>
          <w:numId w:val="3"/>
        </w:numPr>
      </w:pPr>
      <w:r w:rsidRPr="008A6821">
        <w:t>Full paid PVG / Disclosure</w:t>
      </w:r>
    </w:p>
    <w:p w14:paraId="298E4837" w14:textId="77777777" w:rsidR="00F7588B" w:rsidRPr="008A6821" w:rsidRDefault="00F7588B" w:rsidP="00F7588B">
      <w:pPr>
        <w:numPr>
          <w:ilvl w:val="0"/>
          <w:numId w:val="3"/>
        </w:numPr>
      </w:pPr>
      <w:r w:rsidRPr="008A6821">
        <w:t>Childcare vouchers</w:t>
      </w:r>
    </w:p>
    <w:p w14:paraId="52753A0D" w14:textId="77777777" w:rsidR="00F7588B" w:rsidRPr="008A6821" w:rsidRDefault="00F7588B" w:rsidP="00F7588B">
      <w:pPr>
        <w:numPr>
          <w:ilvl w:val="0"/>
          <w:numId w:val="3"/>
        </w:numPr>
      </w:pPr>
      <w:r w:rsidRPr="008A6821">
        <w:t>Employee Health and Wellbeing Support Service</w:t>
      </w:r>
    </w:p>
    <w:p w14:paraId="7640D6EA" w14:textId="77777777" w:rsidR="00F7588B" w:rsidRPr="008A6821" w:rsidRDefault="00F7588B" w:rsidP="00F7588B">
      <w:pPr>
        <w:numPr>
          <w:ilvl w:val="0"/>
          <w:numId w:val="3"/>
        </w:numPr>
      </w:pPr>
      <w:r w:rsidRPr="008A6821">
        <w:t>Cycle to work scheme</w:t>
      </w:r>
    </w:p>
    <w:p w14:paraId="3081D92D" w14:textId="77777777" w:rsidR="00F7588B" w:rsidRPr="008A6821" w:rsidRDefault="00F7588B" w:rsidP="00F7588B">
      <w:pPr>
        <w:numPr>
          <w:ilvl w:val="0"/>
          <w:numId w:val="3"/>
        </w:numPr>
      </w:pPr>
      <w:r w:rsidRPr="008A6821">
        <w:t>Tech Scheme</w:t>
      </w:r>
    </w:p>
    <w:p w14:paraId="00756B18" w14:textId="77777777" w:rsidR="00F7588B" w:rsidRPr="008A6821" w:rsidRDefault="00F7588B" w:rsidP="00F7588B">
      <w:pPr>
        <w:numPr>
          <w:ilvl w:val="0"/>
          <w:numId w:val="3"/>
        </w:numPr>
      </w:pPr>
      <w:r w:rsidRPr="008A6821">
        <w:t>Family friendly policies</w:t>
      </w:r>
    </w:p>
    <w:p w14:paraId="7918D9C5" w14:textId="77777777" w:rsidR="00BF625C" w:rsidRPr="008A6821" w:rsidRDefault="00BF625C" w:rsidP="00F7588B"/>
    <w:p w14:paraId="339A1FBB" w14:textId="49676482" w:rsidR="00F7588B" w:rsidRPr="008A6821" w:rsidRDefault="00F7588B" w:rsidP="00F7588B">
      <w:pPr>
        <w:rPr>
          <w:b/>
          <w:bCs/>
          <w:i/>
          <w:iCs/>
        </w:rPr>
      </w:pPr>
      <w:r w:rsidRPr="008A6821">
        <w:rPr>
          <w:b/>
          <w:bCs/>
          <w:i/>
          <w:iCs/>
        </w:rPr>
        <w:t>Hanover is an equal opportunity and disability confident employer.</w:t>
      </w:r>
    </w:p>
    <w:p w14:paraId="3AC022A0" w14:textId="77777777" w:rsidR="00F7588B" w:rsidRPr="008A6821" w:rsidRDefault="00F7588B" w:rsidP="00F7588B">
      <w:pPr>
        <w:rPr>
          <w:b/>
          <w:bCs/>
          <w:i/>
          <w:iCs/>
        </w:rPr>
      </w:pPr>
      <w:r w:rsidRPr="008A6821">
        <w:rPr>
          <w:b/>
          <w:bCs/>
          <w:i/>
          <w:iCs/>
        </w:rPr>
        <w:t>Hanover (Scotland) Housing Association Ltd</w:t>
      </w:r>
    </w:p>
    <w:p w14:paraId="77FD235C" w14:textId="77777777" w:rsidR="00F7588B" w:rsidRPr="008A6821" w:rsidRDefault="00F7588B" w:rsidP="00F7588B">
      <w:pPr>
        <w:rPr>
          <w:b/>
          <w:bCs/>
          <w:i/>
          <w:iCs/>
        </w:rPr>
      </w:pPr>
      <w:r w:rsidRPr="008A6821">
        <w:rPr>
          <w:b/>
          <w:bCs/>
          <w:i/>
          <w:iCs/>
        </w:rPr>
        <w:lastRenderedPageBreak/>
        <w:t>Scottish Charity no: SC 014738</w:t>
      </w:r>
    </w:p>
    <w:p w14:paraId="10FCF795" w14:textId="77777777" w:rsidR="00D21E71" w:rsidRPr="008A6821" w:rsidRDefault="00D21E71"/>
    <w:sectPr w:rsidR="00D21E71" w:rsidRPr="008A68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5727A"/>
    <w:multiLevelType w:val="multilevel"/>
    <w:tmpl w:val="0F08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B1235"/>
    <w:multiLevelType w:val="multilevel"/>
    <w:tmpl w:val="473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A2437"/>
    <w:multiLevelType w:val="multilevel"/>
    <w:tmpl w:val="2164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098832">
    <w:abstractNumId w:val="1"/>
  </w:num>
  <w:num w:numId="2" w16cid:durableId="1414203758">
    <w:abstractNumId w:val="0"/>
  </w:num>
  <w:num w:numId="3" w16cid:durableId="1843471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8B"/>
    <w:rsid w:val="00176BB9"/>
    <w:rsid w:val="001B692C"/>
    <w:rsid w:val="00270665"/>
    <w:rsid w:val="00283DF3"/>
    <w:rsid w:val="00353326"/>
    <w:rsid w:val="00447830"/>
    <w:rsid w:val="004B1185"/>
    <w:rsid w:val="004C7CEC"/>
    <w:rsid w:val="004F35C9"/>
    <w:rsid w:val="005203BA"/>
    <w:rsid w:val="00565195"/>
    <w:rsid w:val="00596C51"/>
    <w:rsid w:val="00606BE5"/>
    <w:rsid w:val="006D1A97"/>
    <w:rsid w:val="00740B6F"/>
    <w:rsid w:val="007C0B2A"/>
    <w:rsid w:val="008A6821"/>
    <w:rsid w:val="008D0383"/>
    <w:rsid w:val="00977D11"/>
    <w:rsid w:val="009A4D8B"/>
    <w:rsid w:val="009B0D0D"/>
    <w:rsid w:val="00A100B2"/>
    <w:rsid w:val="00A24CF8"/>
    <w:rsid w:val="00A51050"/>
    <w:rsid w:val="00A81BBC"/>
    <w:rsid w:val="00AE2E92"/>
    <w:rsid w:val="00AF5FE3"/>
    <w:rsid w:val="00BF625C"/>
    <w:rsid w:val="00C01A86"/>
    <w:rsid w:val="00C74FEC"/>
    <w:rsid w:val="00CA3645"/>
    <w:rsid w:val="00D21E71"/>
    <w:rsid w:val="00D5251C"/>
    <w:rsid w:val="00D61109"/>
    <w:rsid w:val="00DF0426"/>
    <w:rsid w:val="00E869EA"/>
    <w:rsid w:val="00E874EF"/>
    <w:rsid w:val="00F7588B"/>
    <w:rsid w:val="00FB57C6"/>
    <w:rsid w:val="00FC2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1578"/>
  <w15:chartTrackingRefBased/>
  <w15:docId w15:val="{DC360A54-04B4-4F60-8595-D64ECFD3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88B"/>
    <w:rPr>
      <w:rFonts w:eastAsiaTheme="majorEastAsia" w:cstheme="majorBidi"/>
      <w:color w:val="272727" w:themeColor="text1" w:themeTint="D8"/>
    </w:rPr>
  </w:style>
  <w:style w:type="paragraph" w:styleId="Title">
    <w:name w:val="Title"/>
    <w:basedOn w:val="Normal"/>
    <w:next w:val="Normal"/>
    <w:link w:val="TitleChar"/>
    <w:uiPriority w:val="10"/>
    <w:qFormat/>
    <w:rsid w:val="00F75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88B"/>
    <w:pPr>
      <w:spacing w:before="160"/>
      <w:jc w:val="center"/>
    </w:pPr>
    <w:rPr>
      <w:i/>
      <w:iCs/>
      <w:color w:val="404040" w:themeColor="text1" w:themeTint="BF"/>
    </w:rPr>
  </w:style>
  <w:style w:type="character" w:customStyle="1" w:styleId="QuoteChar">
    <w:name w:val="Quote Char"/>
    <w:basedOn w:val="DefaultParagraphFont"/>
    <w:link w:val="Quote"/>
    <w:uiPriority w:val="29"/>
    <w:rsid w:val="00F7588B"/>
    <w:rPr>
      <w:i/>
      <w:iCs/>
      <w:color w:val="404040" w:themeColor="text1" w:themeTint="BF"/>
    </w:rPr>
  </w:style>
  <w:style w:type="paragraph" w:styleId="ListParagraph">
    <w:name w:val="List Paragraph"/>
    <w:basedOn w:val="Normal"/>
    <w:uiPriority w:val="34"/>
    <w:qFormat/>
    <w:rsid w:val="00F7588B"/>
    <w:pPr>
      <w:ind w:left="720"/>
      <w:contextualSpacing/>
    </w:pPr>
  </w:style>
  <w:style w:type="character" w:styleId="IntenseEmphasis">
    <w:name w:val="Intense Emphasis"/>
    <w:basedOn w:val="DefaultParagraphFont"/>
    <w:uiPriority w:val="21"/>
    <w:qFormat/>
    <w:rsid w:val="00F7588B"/>
    <w:rPr>
      <w:i/>
      <w:iCs/>
      <w:color w:val="0F4761" w:themeColor="accent1" w:themeShade="BF"/>
    </w:rPr>
  </w:style>
  <w:style w:type="paragraph" w:styleId="IntenseQuote">
    <w:name w:val="Intense Quote"/>
    <w:basedOn w:val="Normal"/>
    <w:next w:val="Normal"/>
    <w:link w:val="IntenseQuoteChar"/>
    <w:uiPriority w:val="30"/>
    <w:qFormat/>
    <w:rsid w:val="00F75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88B"/>
    <w:rPr>
      <w:i/>
      <w:iCs/>
      <w:color w:val="0F4761" w:themeColor="accent1" w:themeShade="BF"/>
    </w:rPr>
  </w:style>
  <w:style w:type="character" w:styleId="IntenseReference">
    <w:name w:val="Intense Reference"/>
    <w:basedOn w:val="DefaultParagraphFont"/>
    <w:uiPriority w:val="32"/>
    <w:qFormat/>
    <w:rsid w:val="00F758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79704">
      <w:bodyDiv w:val="1"/>
      <w:marLeft w:val="0"/>
      <w:marRight w:val="0"/>
      <w:marTop w:val="0"/>
      <w:marBottom w:val="0"/>
      <w:divBdr>
        <w:top w:val="none" w:sz="0" w:space="0" w:color="auto"/>
        <w:left w:val="none" w:sz="0" w:space="0" w:color="auto"/>
        <w:bottom w:val="none" w:sz="0" w:space="0" w:color="auto"/>
        <w:right w:val="none" w:sz="0" w:space="0" w:color="auto"/>
      </w:divBdr>
    </w:div>
    <w:div w:id="1134057286">
      <w:bodyDiv w:val="1"/>
      <w:marLeft w:val="0"/>
      <w:marRight w:val="0"/>
      <w:marTop w:val="0"/>
      <w:marBottom w:val="0"/>
      <w:divBdr>
        <w:top w:val="none" w:sz="0" w:space="0" w:color="auto"/>
        <w:left w:val="none" w:sz="0" w:space="0" w:color="auto"/>
        <w:bottom w:val="none" w:sz="0" w:space="0" w:color="auto"/>
        <w:right w:val="none" w:sz="0" w:space="0" w:color="auto"/>
      </w:divBdr>
    </w:div>
    <w:div w:id="1705714517">
      <w:bodyDiv w:val="1"/>
      <w:marLeft w:val="0"/>
      <w:marRight w:val="0"/>
      <w:marTop w:val="0"/>
      <w:marBottom w:val="0"/>
      <w:divBdr>
        <w:top w:val="none" w:sz="0" w:space="0" w:color="auto"/>
        <w:left w:val="none" w:sz="0" w:space="0" w:color="auto"/>
        <w:bottom w:val="none" w:sz="0" w:space="0" w:color="auto"/>
        <w:right w:val="none" w:sz="0" w:space="0" w:color="auto"/>
      </w:divBdr>
    </w:div>
    <w:div w:id="184169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Lafferty</dc:creator>
  <cp:keywords/>
  <dc:description/>
  <cp:lastModifiedBy>Donna Lafferty</cp:lastModifiedBy>
  <cp:revision>22</cp:revision>
  <dcterms:created xsi:type="dcterms:W3CDTF">2026-01-16T09:21:00Z</dcterms:created>
  <dcterms:modified xsi:type="dcterms:W3CDTF">2026-01-16T10:41:00Z</dcterms:modified>
</cp:coreProperties>
</file>